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a6f8e36e1c43d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BOLSØNES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BOLSØNES INVEST AS</w:t>
      </w:r>
    </w:p>
    <w:sectPr>
      <w:headerReference xmlns:r="http://schemas.openxmlformats.org/officeDocument/2006/relationships" w:type="default" r:id="R4b9d1309b3e6468b"/>
      <w:footerReference xmlns:r="http://schemas.openxmlformats.org/officeDocument/2006/relationships" w:type="default" r:id="R29aa9dd3c37c48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BOLSØNES INVEST AS   ·   Org.nr 912 548 821   ·   Tyttebærvegen 9   ·   6409 MOLDE   ·   sb@vgr.no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BOLSØNES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9d1309b3e6468b" /><Relationship Type="http://schemas.openxmlformats.org/officeDocument/2006/relationships/footer" Target="/word/footer1.xml" Id="R29aa9dd3c37c483b" /></Relationships>
</file>