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74eea62f3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VEDO AS.</w:t>
      </w:r>
    </w:p>
    <w:sectPr>
      <w:headerReference xmlns:r="http://schemas.openxmlformats.org/officeDocument/2006/relationships" w:type="default" r:id="Rfaba83c5f4304c16"/>
      <w:footerReference xmlns:r="http://schemas.openxmlformats.org/officeDocument/2006/relationships" w:type="default" r:id="R46cac9bc64c9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a83c5f4304c16" /><Relationship Type="http://schemas.openxmlformats.org/officeDocument/2006/relationships/footer" Target="/word/footer1.xml" Id="R46cac9bc64c94c56" /></Relationships>
</file>