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ab160cca1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ROY STOKVIK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Skrova,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5d4defbf01f5451f"/>
      <w:footerReference xmlns:r="http://schemas.openxmlformats.org/officeDocument/2006/relationships" w:type="default" r:id="Rfbf9eedb0423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defbf01f5451f" /><Relationship Type="http://schemas.openxmlformats.org/officeDocument/2006/relationships/footer" Target="/word/footer1.xml" Id="Rfbf9eedb04234cdf" /></Relationships>
</file>