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28fe9a94f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KERDOS AS.</w:t>
      </w:r>
    </w:p>
    <w:sectPr>
      <w:headerReference xmlns:r="http://schemas.openxmlformats.org/officeDocument/2006/relationships" w:type="default" r:id="R8de39c1319024c3b"/>
      <w:footerReference xmlns:r="http://schemas.openxmlformats.org/officeDocument/2006/relationships" w:type="default" r:id="Rfb2e2768c8f8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39c1319024c3b" /><Relationship Type="http://schemas.openxmlformats.org/officeDocument/2006/relationships/footer" Target="/word/footer1.xml" Id="Rfb2e2768c8f84b4e" /></Relationships>
</file>