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d8ddaba67e45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STEINBAKKEN INVEST AS</w:t>
      </w:r>
    </w:p>
    <w:sectPr>
      <w:headerReference xmlns:r="http://schemas.openxmlformats.org/officeDocument/2006/relationships" w:type="default" r:id="R257d5323d95a4554"/>
      <w:footerReference xmlns:r="http://schemas.openxmlformats.org/officeDocument/2006/relationships" w:type="default" r:id="Rcd19b2e2e6f547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STEINBAKKEN INVEST AS   ·   Org.nr 897 781 352   ·   Hans Egedes gate 19   ·   9406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STEINBAKKEN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7d5323d95a4554" /><Relationship Type="http://schemas.openxmlformats.org/officeDocument/2006/relationships/footer" Target="/word/footer1.xml" Id="Rcd19b2e2e6f54754" /></Relationships>
</file>