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2896ba27fd4c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Fauske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TOBIASSEN HOLDING AS.</w:t>
      </w:r>
    </w:p>
    <w:sectPr>
      <w:headerReference xmlns:r="http://schemas.openxmlformats.org/officeDocument/2006/relationships" w:type="default" r:id="Rac51f69e224f4e54"/>
      <w:footerReference xmlns:r="http://schemas.openxmlformats.org/officeDocument/2006/relationships" w:type="default" r:id="Re8c0b2c2fea34e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51f69e224f4e54" /><Relationship Type="http://schemas.openxmlformats.org/officeDocument/2006/relationships/footer" Target="/word/footer1.xml" Id="Re8c0b2c2fea34ea7" /></Relationships>
</file>