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f70eaf6e2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EINAR TVETE AS.</w:t>
      </w:r>
    </w:p>
    <w:sectPr>
      <w:headerReference xmlns:r="http://schemas.openxmlformats.org/officeDocument/2006/relationships" w:type="default" r:id="Rc33a5816f6814e13"/>
      <w:footerReference xmlns:r="http://schemas.openxmlformats.org/officeDocument/2006/relationships" w:type="default" r:id="Rf95ee3c31b42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a5816f6814e13" /><Relationship Type="http://schemas.openxmlformats.org/officeDocument/2006/relationships/footer" Target="/word/footer1.xml" Id="Rf95ee3c31b4249fc" /></Relationships>
</file>