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7911b8148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eb516d1e4477f"/>
      <w:footerReference xmlns:r="http://schemas.openxmlformats.org/officeDocument/2006/relationships" w:type="default" r:id="R56ba257d2ed3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INVEST AS   ·   Org.nr 888 975 942   ·   c/o TomCon AS, Kilengaten 15   ·   3117 TØNSBERG   ·   Tlf. 33 00 48 80   ·   tom@tomcon.no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eb516d1e4477f" /><Relationship Type="http://schemas.openxmlformats.org/officeDocument/2006/relationships/footer" Target="/word/footer1.xml" Id="R56ba257d2ed34c9b" /></Relationships>
</file>