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613d4f335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BARLUND AS.</w:t>
      </w:r>
    </w:p>
    <w:sectPr>
      <w:headerReference xmlns:r="http://schemas.openxmlformats.org/officeDocument/2006/relationships" w:type="default" r:id="Re4284ba114594c36"/>
      <w:footerReference xmlns:r="http://schemas.openxmlformats.org/officeDocument/2006/relationships" w:type="default" r:id="Rd61ab4c0d3c8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84ba114594c36" /><Relationship Type="http://schemas.openxmlformats.org/officeDocument/2006/relationships/footer" Target="/word/footer1.xml" Id="Rd61ab4c0d3c84039" /></Relationships>
</file>