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37f7d195b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DNB ASSET MANAGEMENT AS, org.nr 880 109 162,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daed901b78c641b9"/>
      <w:footerReference xmlns:r="http://schemas.openxmlformats.org/officeDocument/2006/relationships" w:type="default" r:id="R3f03e8aeb2bb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d901b78c641b9" /><Relationship Type="http://schemas.openxmlformats.org/officeDocument/2006/relationships/footer" Target="/word/footer1.xml" Id="R3f03e8aeb2bb49ab" /></Relationships>
</file>