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36bca631b348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IAC VESTCOLD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IAC VESTCOLD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af009bd53c4b0d"/>
      <w:footerReference xmlns:r="http://schemas.openxmlformats.org/officeDocument/2006/relationships" w:type="default" r:id="R66776138c35548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IAC VESTCOLD AS   ·   Org.nr 877 301 702   ·   Borgeskogen 15   ·   3160 STOKKE   ·   Tlf. 33 36 06 70   ·   iackulde@online.no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IAC VESTCOLD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af009bd53c4b0d" /><Relationship Type="http://schemas.openxmlformats.org/officeDocument/2006/relationships/footer" Target="/word/footer1.xml" Id="R66776138c3554854" /></Relationships>
</file>