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a58727ccc0448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PROPERTY KNOWLEDGE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PROPERTY KNOWLEDGE AS</w:t>
      </w:r>
    </w:p>
    <w:sectPr>
      <w:headerReference xmlns:r="http://schemas.openxmlformats.org/officeDocument/2006/relationships" w:type="default" r:id="R23108ca71ed34f72"/>
      <w:footerReference xmlns:r="http://schemas.openxmlformats.org/officeDocument/2006/relationships" w:type="default" r:id="Rc6061a4c510145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PROPERTY KNOWLEDGE AS   ·   Org.nr 852 386 622   ·   Adolph Bergs vei 53   ·   5089 BERGEN   ·   Tlf. 52 85 18 88   ·   gunnar@hop.no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PROPERTY KNOWLEDGE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108ca71ed34f72" /><Relationship Type="http://schemas.openxmlformats.org/officeDocument/2006/relationships/footer" Target="/word/footer1.xml" Id="Rc6061a4c510145fb" /></Relationships>
</file>