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2a69e81e254f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PROPERTY KNOWLEDGE AS, org.nr 852 386 622,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PROPERTY KNOWLEDGE AS</w:t>
      </w:r>
    </w:p>
    <w:sectPr>
      <w:headerReference xmlns:r="http://schemas.openxmlformats.org/officeDocument/2006/relationships" w:type="default" r:id="Rf6334c6e8c6b4155"/>
      <w:footerReference xmlns:r="http://schemas.openxmlformats.org/officeDocument/2006/relationships" w:type="default" r:id="R31fc2ce13dd248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PROPERTY KNOWLEDGE AS   ·   Org.nr 852 386 622   ·   Adolph Bergs vei 53   ·   5089 BERGEN   ·   Tlf. 52 85 18 88   ·   gunnar@hop.no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PROPERTY KNOWLEDGE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334c6e8c6b4155" /><Relationship Type="http://schemas.openxmlformats.org/officeDocument/2006/relationships/footer" Target="/word/footer1.xml" Id="R31fc2ce13dd2481c" /></Relationships>
</file>