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2b97f98d064a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PROPERTY KNOWLEDGE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PROPERTY KNOWLEDGE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a7f25f626b4cb6"/>
      <w:footerReference xmlns:r="http://schemas.openxmlformats.org/officeDocument/2006/relationships" w:type="default" r:id="R9c3b65baa19048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PROPERTY KNOWLEDGE AS   ·   Org.nr 852 386 622   ·   Adolph Bergs vei 53   ·   5089 BERGEN   ·   Tlf. 52 85 18 88   ·   gunnar@hop.no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PROPERTY KNOWLEDGE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a7f25f626b4cb6" /><Relationship Type="http://schemas.openxmlformats.org/officeDocument/2006/relationships/footer" Target="/word/footer1.xml" Id="R9c3b65baa19048ed" /></Relationships>
</file>