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f16f2dea5f4c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ACCRU PARTNERS HOLDING III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ACCRU PARTNERS HOLDING III AS</w:t>
      </w:r>
    </w:p>
    <w:sectPr>
      <w:headerReference xmlns:r="http://schemas.openxmlformats.org/officeDocument/2006/relationships" w:type="default" r:id="R4bcc83635bfc49af"/>
      <w:footerReference xmlns:r="http://schemas.openxmlformats.org/officeDocument/2006/relationships" w:type="default" r:id="R2fe38d20096e46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III AS   ·   Org.nr 834 400 022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cc83635bfc49af" /><Relationship Type="http://schemas.openxmlformats.org/officeDocument/2006/relationships/footer" Target="/word/footer1.xml" Id="R2fe38d20096e46b0" /></Relationships>
</file>