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836b6eb7446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HELVIKS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HELVIKS INVEST AS</w:t>
      </w:r>
    </w:p>
    <w:sectPr>
      <w:headerReference xmlns:r="http://schemas.openxmlformats.org/officeDocument/2006/relationships" w:type="default" r:id="R3e0988bfec414f45"/>
      <w:footerReference xmlns:r="http://schemas.openxmlformats.org/officeDocument/2006/relationships" w:type="default" r:id="R7859a2b0fc0c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HELVIKS INVEST AS   ·   Org.nr 833 500 252   ·   Hågåslia 7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HELVIKS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988bfec414f45" /><Relationship Type="http://schemas.openxmlformats.org/officeDocument/2006/relationships/footer" Target="/word/footer1.xml" Id="R7859a2b0fc0c45a5" /></Relationships>
</file>