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dc24d8d58c44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KAONI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KAONI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eb7cdf4a34e44da"/>
      <w:footerReference xmlns:r="http://schemas.openxmlformats.org/officeDocument/2006/relationships" w:type="default" r:id="R28920d00f44644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KAONI AS   ·   Org.nr 831 755 512   ·   c/o Øie Nilsen, Kingos gate 8   ·   0457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KAONI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b7cdf4a34e44da" /><Relationship Type="http://schemas.openxmlformats.org/officeDocument/2006/relationships/footer" Target="/word/footer1.xml" Id="R28920d00f44644e7" /></Relationships>
</file>