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82c6d208e448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MOORE AS</w:t>
      </w:r>
    </w:p>
    <w:sectPr>
      <w:headerReference xmlns:r="http://schemas.openxmlformats.org/officeDocument/2006/relationships" w:type="default" r:id="R1f8e217783f04111"/>
      <w:footerReference xmlns:r="http://schemas.openxmlformats.org/officeDocument/2006/relationships" w:type="default" r:id="Rb98691ff81354a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MOORE AS   ·   Org.nr 823 389 272   ·   Tullins gate 2   ·   0166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MOORE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8e217783f04111" /><Relationship Type="http://schemas.openxmlformats.org/officeDocument/2006/relationships/footer" Target="/word/footer1.xml" Id="Rb98691ff81354a6d" /></Relationships>
</file>