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f36c5ba37d49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NOCAP AS, org.nr 820 673 662,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NOCAP AS</w:t>
      </w:r>
    </w:p>
    <w:sectPr>
      <w:headerReference xmlns:r="http://schemas.openxmlformats.org/officeDocument/2006/relationships" w:type="default" r:id="R1ce85c9f36be45d2"/>
      <w:footerReference xmlns:r="http://schemas.openxmlformats.org/officeDocument/2006/relationships" w:type="default" r:id="Re98e7f1a9f17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85c9f36be45d2" /><Relationship Type="http://schemas.openxmlformats.org/officeDocument/2006/relationships/footer" Target="/word/footer1.xml" Id="Re98e7f1a9f174647" /></Relationships>
</file>