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b3d9e300f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AS</w:t>
      </w:r>
    </w:p>
    <w:sectPr>
      <w:headerReference xmlns:r="http://schemas.openxmlformats.org/officeDocument/2006/relationships" w:type="default" r:id="R93e643c5b8d6409c"/>
      <w:footerReference xmlns:r="http://schemas.openxmlformats.org/officeDocument/2006/relationships" w:type="default" r:id="R73193a934d8b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643c5b8d6409c" /><Relationship Type="http://schemas.openxmlformats.org/officeDocument/2006/relationships/footer" Target="/word/footer1.xml" Id="R73193a934d8b4dd9" /></Relationships>
</file>