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5870f1a12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9910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9910 INVEST AS</w:t>
      </w:r>
    </w:p>
    <w:sectPr>
      <w:headerReference xmlns:r="http://schemas.openxmlformats.org/officeDocument/2006/relationships" w:type="default" r:id="Re22e8b10a2494fcc"/>
      <w:footerReference xmlns:r="http://schemas.openxmlformats.org/officeDocument/2006/relationships" w:type="default" r:id="Rac4dddda9c7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e8b10a2494fcc" /><Relationship Type="http://schemas.openxmlformats.org/officeDocument/2006/relationships/footer" Target="/word/footer1.xml" Id="Rac4dddda9c7646d0" /></Relationships>
</file>